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4E" w:rsidRPr="00A01FBA" w:rsidRDefault="0090084E" w:rsidP="00A01FB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01FBA">
        <w:rPr>
          <w:rFonts w:cstheme="minorHAnsi"/>
          <w:b/>
          <w:bCs/>
          <w:sz w:val="24"/>
          <w:szCs w:val="24"/>
        </w:rPr>
        <w:t>CONSULTA TRIBUNAL DE CONTAS DO ESTADO DE MINAS GERAIS</w:t>
      </w:r>
    </w:p>
    <w:p w:rsidR="0090084E" w:rsidRPr="00A01FBA" w:rsidRDefault="0090084E" w:rsidP="00A01FBA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90084E" w:rsidRPr="00A01FBA" w:rsidRDefault="0090084E" w:rsidP="00A01FBA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90084E" w:rsidRPr="00A01FBA" w:rsidRDefault="0090084E" w:rsidP="00A01FBA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3A12E5" w:rsidRPr="00A01FBA" w:rsidRDefault="003A12E5" w:rsidP="00A01FB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A01FBA">
        <w:rPr>
          <w:rFonts w:cstheme="minorHAnsi"/>
          <w:sz w:val="24"/>
          <w:szCs w:val="24"/>
        </w:rPr>
        <w:t>Visconde do Rio Branco – Minas Gerais, 08 de Abril de 2020.</w:t>
      </w:r>
    </w:p>
    <w:p w:rsidR="003A12E5" w:rsidRPr="00A01FBA" w:rsidRDefault="003A12E5" w:rsidP="00A01FB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0084E" w:rsidRPr="00A01FBA" w:rsidRDefault="0090084E" w:rsidP="00A01FB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01FBA">
        <w:rPr>
          <w:rFonts w:cstheme="minorHAnsi"/>
          <w:b/>
          <w:bCs/>
          <w:sz w:val="24"/>
          <w:szCs w:val="24"/>
        </w:rPr>
        <w:t>CONSULENTE: LUIZ FERNANDO SILVA (CONTROLADOR GERAL DO MUNICIPIO DE VISCONDE DO RIO BRANCO – MINAS GERAIS);</w:t>
      </w:r>
    </w:p>
    <w:p w:rsidR="0090084E" w:rsidRPr="00A01FBA" w:rsidRDefault="0090084E" w:rsidP="00A01FB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01FBA">
        <w:rPr>
          <w:rFonts w:cstheme="minorHAnsi"/>
          <w:b/>
          <w:bCs/>
          <w:sz w:val="24"/>
          <w:szCs w:val="24"/>
        </w:rPr>
        <w:t>IRAN SILVA COURI (PREFEITO MUNICIPAL DE VISCONDE DO RIO BRANCO – MINAS GERAIS).</w:t>
      </w:r>
    </w:p>
    <w:p w:rsidR="0090084E" w:rsidRPr="00A01FBA" w:rsidRDefault="0090084E" w:rsidP="00A01FB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01FBA">
        <w:rPr>
          <w:rFonts w:cstheme="minorHAnsi"/>
          <w:b/>
          <w:bCs/>
          <w:sz w:val="24"/>
          <w:szCs w:val="24"/>
        </w:rPr>
        <w:t>PROCEDÊNCIA: PREFEITURA MUNICIPAL DE VISCONDE DO RIO BRANCO – MINAS GERAIS.</w:t>
      </w:r>
    </w:p>
    <w:p w:rsidR="0090084E" w:rsidRPr="00A01FBA" w:rsidRDefault="0090084E" w:rsidP="00A01FB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90084E" w:rsidRPr="00A01FBA" w:rsidRDefault="0090084E" w:rsidP="00A01FB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01FBA">
        <w:rPr>
          <w:rFonts w:cstheme="minorHAnsi"/>
          <w:b/>
          <w:bCs/>
          <w:sz w:val="24"/>
          <w:szCs w:val="24"/>
        </w:rPr>
        <w:t>EXMO. SR. CONSELHEIRO RELATOR / PLANTONISTA DO TCE/MG</w:t>
      </w:r>
    </w:p>
    <w:p w:rsidR="0090084E" w:rsidRPr="00A01FBA" w:rsidRDefault="0090084E" w:rsidP="00A01FB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A01FBA" w:rsidRPr="00180682" w:rsidRDefault="00A01FBA" w:rsidP="00A01F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 xml:space="preserve">CONSULTA. MUNICÍPIO DE VISCONDE DO RIO BRANCO – MINAS GERAIS. EXCEDENTE DE RECURSOS DIVERSOS TAIS COMO O </w:t>
      </w:r>
      <w:r w:rsidR="00224A3A" w:rsidRPr="00180682">
        <w:rPr>
          <w:rFonts w:cstheme="minorHAnsi"/>
          <w:sz w:val="24"/>
          <w:szCs w:val="24"/>
        </w:rPr>
        <w:t xml:space="preserve">DA CONTRIBUIÇÃO PARA O CUSTEIO </w:t>
      </w:r>
      <w:r w:rsidRPr="00180682">
        <w:rPr>
          <w:rFonts w:cstheme="minorHAnsi"/>
          <w:sz w:val="24"/>
          <w:szCs w:val="24"/>
        </w:rPr>
        <w:t>D</w:t>
      </w:r>
      <w:r w:rsidR="00224A3A" w:rsidRPr="00180682">
        <w:rPr>
          <w:rFonts w:cstheme="minorHAnsi"/>
          <w:sz w:val="24"/>
          <w:szCs w:val="24"/>
        </w:rPr>
        <w:t>A</w:t>
      </w:r>
      <w:r w:rsidRPr="00180682">
        <w:rPr>
          <w:rFonts w:cstheme="minorHAnsi"/>
          <w:sz w:val="24"/>
          <w:szCs w:val="24"/>
        </w:rPr>
        <w:t xml:space="preserve"> ILUMINAÇÃO PÚBLICA. EXCEPCIONALIDADE DA SITUAÇÃO. COVID – 19.</w:t>
      </w:r>
      <w:r w:rsidR="00A34FBE">
        <w:rPr>
          <w:rFonts w:cstheme="minorHAnsi"/>
          <w:sz w:val="24"/>
          <w:szCs w:val="24"/>
        </w:rPr>
        <w:t xml:space="preserve"> DESNECIDADE DE AUTORIZAÇÃO LEGISLATIVA.</w:t>
      </w:r>
    </w:p>
    <w:p w:rsidR="00D6292A" w:rsidRPr="00180682" w:rsidRDefault="00A01FB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 xml:space="preserve">1.Diante da excepcional situação vivida pelo Estado de Minas Gerais e pelos Municípios Mineiros incluindo -se neste rol o </w:t>
      </w:r>
      <w:r w:rsidR="00224A3A" w:rsidRPr="00180682">
        <w:rPr>
          <w:rFonts w:cstheme="minorHAnsi"/>
          <w:sz w:val="24"/>
          <w:szCs w:val="24"/>
        </w:rPr>
        <w:t>Município</w:t>
      </w:r>
      <w:r w:rsidRPr="00180682">
        <w:rPr>
          <w:rFonts w:cstheme="minorHAnsi"/>
          <w:sz w:val="24"/>
          <w:szCs w:val="24"/>
        </w:rPr>
        <w:t xml:space="preserve"> de Visconde do Rio Branco – Minas Gerais, </w:t>
      </w:r>
      <w:r w:rsidR="00180682">
        <w:rPr>
          <w:rFonts w:cstheme="minorHAnsi"/>
          <w:sz w:val="24"/>
          <w:szCs w:val="24"/>
        </w:rPr>
        <w:t xml:space="preserve">pergunta – se se </w:t>
      </w:r>
      <w:r w:rsidRPr="00180682">
        <w:rPr>
          <w:rFonts w:cstheme="minorHAnsi"/>
          <w:sz w:val="24"/>
          <w:szCs w:val="24"/>
        </w:rPr>
        <w:t xml:space="preserve">é possível que o Município, desde que esteja devidamente justificado, transfira </w:t>
      </w:r>
      <w:r w:rsidR="00224A3A" w:rsidRPr="00180682">
        <w:rPr>
          <w:rFonts w:cstheme="minorHAnsi"/>
          <w:sz w:val="24"/>
          <w:szCs w:val="24"/>
        </w:rPr>
        <w:t>recursos de outras áreas tais comoo da CONTRIBUIÇÃO PARA O CUSTEIO DA ILUMINAÇÃO PÚBLICA – COSIP E / OU CIP</w:t>
      </w:r>
      <w:r w:rsidR="00A34FBE">
        <w:rPr>
          <w:rFonts w:cstheme="minorHAnsi"/>
          <w:sz w:val="24"/>
          <w:szCs w:val="24"/>
        </w:rPr>
        <w:t xml:space="preserve">sem autorização legislativa </w:t>
      </w:r>
      <w:r w:rsidR="00D6292A" w:rsidRPr="00180682">
        <w:rPr>
          <w:rFonts w:cstheme="minorHAnsi"/>
          <w:b/>
          <w:bCs/>
          <w:sz w:val="24"/>
          <w:szCs w:val="24"/>
        </w:rPr>
        <w:t>CONSIDERANDO</w:t>
      </w:r>
      <w:r w:rsidR="00D6292A" w:rsidRPr="00180682">
        <w:rPr>
          <w:rFonts w:cstheme="minorHAnsi"/>
          <w:sz w:val="24"/>
          <w:szCs w:val="24"/>
        </w:rPr>
        <w:t>: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>01 - As determinações do Ministério da Saúde e da Secretaria de Estado de Saúde do Estado de Minas Gerais;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lastRenderedPageBreak/>
        <w:t>02 - O Boletim Epidemiológico – COE COVID-19, de 14 de março de 2020, que determina que as Secretarias Municipais de Saúde avaliem a adoção de providências, em razão do cenário epidemiológico da pandemia do COVID-19 emitido pelo Ministério da Saúde;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>03 - O DECRETO LEGISLATIVO FEDERAL Nº: 06, de 2020 que reconhece, para os fins do art. 65 da Lei Complementar nº: 101, de 04 de maio de 2000, a ocorrência do estado de calamidade pública, nos termos da solicitação do Presidente da República encaminhada por meio da Mensagem nº: 93, de 18 de março de 2020;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>04 - O Decreto Estadual Nº: 47.891 de 20 de março de 2020, que reconhece o estado de calamidade pública decorrente da pandemia causada pelo agente Coronavírus (COVID-19);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>05 - A Deliberação Estadual do Comitê Extraordinário COVID-19 Nº 17, de 22 de março de 2020 do Governo Estadual de Minas Gerais;</w:t>
      </w:r>
    </w:p>
    <w:p w:rsidR="00D6292A" w:rsidRPr="00180682" w:rsidRDefault="00D6292A" w:rsidP="00D6292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>06 - A notificação de casos suspeitos de COVID-19 em Visconde do Rio Branco e a iminência de agravamento da proliferação com altos riscos de desastres secundários;</w:t>
      </w:r>
    </w:p>
    <w:p w:rsidR="00D6292A" w:rsidRDefault="00180682" w:rsidP="001806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0682">
        <w:rPr>
          <w:rFonts w:cstheme="minorHAnsi"/>
          <w:sz w:val="24"/>
          <w:szCs w:val="24"/>
        </w:rPr>
        <w:t xml:space="preserve">07 </w:t>
      </w:r>
      <w:r>
        <w:rPr>
          <w:rFonts w:cstheme="minorHAnsi"/>
          <w:sz w:val="24"/>
          <w:szCs w:val="24"/>
        </w:rPr>
        <w:t xml:space="preserve">–A medida cautelar deferida pelo Ministro do Supremo Tribunal Federal Alexandre de Moraes que afastou a incidência de artigos da Lei de Responsabilidade Fiscal e a </w:t>
      </w:r>
      <w:r w:rsidR="00D6292A" w:rsidRPr="00180682">
        <w:rPr>
          <w:rFonts w:cstheme="minorHAnsi"/>
          <w:sz w:val="24"/>
          <w:szCs w:val="24"/>
        </w:rPr>
        <w:t>necessidade da realização de ações para conter a propagação de infecção viral, bem como de preservação da saúde da população contra o COVID-19.</w:t>
      </w:r>
    </w:p>
    <w:p w:rsidR="00180682" w:rsidRDefault="00180682" w:rsidP="0018068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80682" w:rsidRDefault="00180682" w:rsidP="0018068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LUIZ FERNANDO SILVA</w:t>
      </w: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CONTROLADOR GERAL DO MUNICÍPIO DE VISCONDE DO RIO BRANCO – MINAS GERAIS</w:t>
      </w: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180682" w:rsidRDefault="00180682" w:rsidP="0018068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IRAN SILVA COURI</w:t>
      </w:r>
    </w:p>
    <w:p w:rsidR="003A12E5" w:rsidRPr="00A34FBE" w:rsidRDefault="00180682" w:rsidP="00A34FB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PREFEITO DO MUNICÍPIO DE VISCONDE DO RIO BRANCO – MINAS GERAIS</w:t>
      </w:r>
      <w:bookmarkStart w:id="0" w:name="_GoBack"/>
      <w:bookmarkEnd w:id="0"/>
    </w:p>
    <w:sectPr w:rsidR="003A12E5" w:rsidRPr="00A34FBE" w:rsidSect="00747D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B13" w:rsidRDefault="00874B13" w:rsidP="003A12E5">
      <w:pPr>
        <w:spacing w:after="0" w:line="240" w:lineRule="auto"/>
      </w:pPr>
      <w:r>
        <w:separator/>
      </w:r>
    </w:p>
  </w:endnote>
  <w:endnote w:type="continuationSeparator" w:id="1">
    <w:p w:rsidR="00874B13" w:rsidRDefault="00874B13" w:rsidP="003A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B13" w:rsidRDefault="00874B13" w:rsidP="003A12E5">
      <w:pPr>
        <w:spacing w:after="0" w:line="240" w:lineRule="auto"/>
      </w:pPr>
      <w:r>
        <w:separator/>
      </w:r>
    </w:p>
  </w:footnote>
  <w:footnote w:type="continuationSeparator" w:id="1">
    <w:p w:rsidR="00874B13" w:rsidRDefault="00874B13" w:rsidP="003A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E5" w:rsidRPr="00992DE4" w:rsidRDefault="003A12E5" w:rsidP="003A12E5">
    <w:pPr>
      <w:spacing w:line="360" w:lineRule="aut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282575</wp:posOffset>
          </wp:positionH>
          <wp:positionV relativeFrom="paragraph">
            <wp:posOffset>-267335</wp:posOffset>
          </wp:positionV>
          <wp:extent cx="1106805" cy="10096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2DE4">
      <w:rPr>
        <w:rFonts w:ascii="Arial" w:hAnsi="Arial" w:cs="Arial"/>
        <w:b/>
      </w:rPr>
      <w:t>PREFEITURA MUNICIPAL DE VISCONDE DO RIO BRANCO</w:t>
    </w:r>
  </w:p>
  <w:p w:rsidR="003A12E5" w:rsidRDefault="003A12E5" w:rsidP="003A12E5">
    <w:pPr>
      <w:spacing w:line="360" w:lineRule="auto"/>
      <w:jc w:val="center"/>
      <w:rPr>
        <w:rFonts w:ascii="Arial" w:hAnsi="Arial" w:cs="Arial"/>
        <w:b/>
      </w:rPr>
    </w:pPr>
    <w:r w:rsidRPr="00992DE4">
      <w:rPr>
        <w:rFonts w:ascii="Arial" w:hAnsi="Arial" w:cs="Arial"/>
        <w:b/>
      </w:rPr>
      <w:t>ESTADO DE MINAS GERAIS</w:t>
    </w:r>
  </w:p>
  <w:p w:rsidR="003A12E5" w:rsidRPr="00992DE4" w:rsidRDefault="003A12E5" w:rsidP="003A12E5">
    <w:pPr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________________________________________________________________________</w:t>
    </w:r>
  </w:p>
  <w:p w:rsidR="003A12E5" w:rsidRDefault="003A12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12E5"/>
    <w:rsid w:val="00180682"/>
    <w:rsid w:val="00224672"/>
    <w:rsid w:val="00224A3A"/>
    <w:rsid w:val="003A12E5"/>
    <w:rsid w:val="006B04AC"/>
    <w:rsid w:val="00747DCE"/>
    <w:rsid w:val="00874B13"/>
    <w:rsid w:val="0090084E"/>
    <w:rsid w:val="00A01FBA"/>
    <w:rsid w:val="00A34FBE"/>
    <w:rsid w:val="00D44E3B"/>
    <w:rsid w:val="00D6292A"/>
    <w:rsid w:val="00FA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1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2E5"/>
  </w:style>
  <w:style w:type="paragraph" w:styleId="Rodap">
    <w:name w:val="footer"/>
    <w:basedOn w:val="Normal"/>
    <w:link w:val="RodapChar"/>
    <w:uiPriority w:val="99"/>
    <w:unhideWhenUsed/>
    <w:rsid w:val="003A1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2E5"/>
  </w:style>
  <w:style w:type="paragraph" w:styleId="NormalWeb">
    <w:name w:val="Normal (Web)"/>
    <w:basedOn w:val="Normal"/>
    <w:uiPriority w:val="99"/>
    <w:unhideWhenUsed/>
    <w:rsid w:val="00D6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Rodrigues Faêda Júnior</dc:creator>
  <cp:lastModifiedBy>usuario</cp:lastModifiedBy>
  <cp:revision>2</cp:revision>
  <dcterms:created xsi:type="dcterms:W3CDTF">2020-04-16T13:38:00Z</dcterms:created>
  <dcterms:modified xsi:type="dcterms:W3CDTF">2020-04-16T13:38:00Z</dcterms:modified>
</cp:coreProperties>
</file>